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default"/>
          <w:lang w:val="mn-Mong-CN"/>
        </w:rPr>
        <w:t xml:space="preserve"> </w:t>
      </w:r>
      <w:r>
        <w:rPr>
          <w:rFonts w:hint="eastAsia"/>
          <w:lang w:val="en-US" w:eastAsia="zh-CN"/>
        </w:rPr>
        <w:t xml:space="preserve">  </w:t>
      </w:r>
    </w:p>
    <w:p>
      <w:pPr>
        <w:rPr>
          <w:rFonts w:hint="eastAsia"/>
          <w:lang w:val="en-US" w:eastAsia="zh-CN"/>
        </w:rPr>
      </w:pPr>
    </w:p>
    <w:p>
      <w:pPr>
        <w:rPr>
          <w:rFonts w:hint="eastAsia"/>
          <w:lang w:val="en-US" w:eastAsia="zh-CN"/>
        </w:rPr>
      </w:pPr>
    </w:p>
    <w:p>
      <w:pPr>
        <w:rPr>
          <w:rFonts w:hint="eastAsia"/>
          <w:lang w:val="en-US" w:eastAsia="zh-CN"/>
        </w:rPr>
      </w:pPr>
    </w:p>
    <w:p>
      <w:pPr>
        <w:rPr>
          <w:rFonts w:hint="eastAsia"/>
          <w:color w:val="FF0000"/>
          <w:u w:val="single"/>
          <w:lang w:val="en-US" w:eastAsia="zh-CN"/>
        </w:rPr>
      </w:pPr>
      <w:r>
        <w:rPr>
          <w:rFonts w:hint="default"/>
          <w:lang w:val="mn-Mong-CN"/>
        </w:rPr>
        <w:drawing>
          <wp:inline distT="0" distB="0" distL="114300" distR="114300">
            <wp:extent cx="5616575" cy="1036320"/>
            <wp:effectExtent l="0" t="0" r="0" b="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5"/>
                    <a:srcRect l="6197" t="5218" r="-2042" b="6011"/>
                    <a:stretch>
                      <a:fillRect/>
                    </a:stretch>
                  </pic:blipFill>
                  <pic:spPr>
                    <a:xfrm>
                      <a:off x="0" y="0"/>
                      <a:ext cx="5616575" cy="1036320"/>
                    </a:xfrm>
                    <a:prstGeom prst="rect">
                      <a:avLst/>
                    </a:prstGeom>
                  </pic:spPr>
                </pic:pic>
              </a:graphicData>
            </a:graphic>
          </wp:inline>
        </w:drawing>
      </w:r>
    </w:p>
    <w:p>
      <w:pPr>
        <w:jc w:val="distribute"/>
        <w:rPr>
          <w:rFonts w:hint="eastAsia" w:ascii="华文中宋" w:hAnsi="华文中宋" w:eastAsia="华文中宋" w:cs="华文中宋"/>
          <w:b w:val="0"/>
          <w:bCs w:val="0"/>
          <w:color w:val="FF0000"/>
          <w:spacing w:val="23"/>
          <w:kern w:val="10"/>
          <w:sz w:val="64"/>
          <w:szCs w:val="64"/>
          <w:u w:val="none"/>
          <w:lang w:val="en-US" w:eastAsia="zh-CN"/>
        </w:rPr>
      </w:pPr>
      <w:r>
        <w:rPr>
          <w:rFonts w:hint="eastAsia" w:ascii="华文中宋" w:hAnsi="华文中宋" w:eastAsia="华文中宋" w:cs="华文中宋"/>
          <w:b w:val="0"/>
          <w:bCs w:val="0"/>
          <w:color w:val="FF0000"/>
          <w:spacing w:val="23"/>
          <w:kern w:val="10"/>
          <w:sz w:val="64"/>
          <w:szCs w:val="64"/>
          <w:u w:val="none"/>
          <w:lang w:val="en-US" w:eastAsia="zh-CN"/>
        </w:rPr>
        <w:t>内蒙古自治区通信行业协会</w:t>
      </w:r>
    </w:p>
    <w:p>
      <w:pPr>
        <w:jc w:val="distribute"/>
        <w:rPr>
          <w:rFonts w:hint="eastAsia" w:ascii="华文中宋" w:hAnsi="华文中宋" w:eastAsia="华文中宋" w:cs="华文中宋"/>
          <w:b w:val="0"/>
          <w:bCs w:val="0"/>
          <w:color w:val="FF0000"/>
          <w:spacing w:val="23"/>
          <w:kern w:val="10"/>
          <w:sz w:val="10"/>
          <w:szCs w:val="10"/>
          <w:u w:val="none"/>
          <w:lang w:val="en-US" w:eastAsia="zh-CN"/>
        </w:rPr>
      </w:pPr>
    </w:p>
    <w:p>
      <w:pPr>
        <w:jc w:val="center"/>
        <w:rPr>
          <w:rFonts w:hint="eastAsia" w:ascii="仿宋" w:hAnsi="仿宋" w:eastAsia="仿宋" w:cs="仿宋"/>
          <w:color w:val="auto"/>
          <w:sz w:val="32"/>
          <w:szCs w:val="32"/>
          <w:u w:val="none"/>
          <w:lang w:val="en-US" w:eastAsia="zh-CN"/>
        </w:rPr>
      </w:pPr>
      <w:r>
        <w:rPr>
          <w:rFonts w:hint="eastAsia" w:ascii="仿宋" w:hAnsi="仿宋" w:eastAsia="仿宋" w:cs="仿宋"/>
          <w:b/>
          <w:bCs/>
          <w:color w:val="auto"/>
          <w:sz w:val="32"/>
          <w:szCs w:val="32"/>
          <w:u w:val="none"/>
          <w:lang w:val="en-US" w:eastAsia="zh-CN"/>
        </w:rPr>
        <w:t>内通行协【2023】</w:t>
      </w:r>
      <w:r>
        <w:rPr>
          <w:rFonts w:hint="default" w:ascii="仿宋" w:hAnsi="仿宋" w:eastAsia="仿宋" w:cs="仿宋"/>
          <w:b/>
          <w:bCs/>
          <w:color w:val="auto"/>
          <w:sz w:val="32"/>
          <w:szCs w:val="32"/>
          <w:u w:val="none"/>
          <w:lang w:val="en-US" w:eastAsia="zh-CN"/>
        </w:rPr>
        <w:t>25</w:t>
      </w:r>
      <w:r>
        <w:rPr>
          <w:rFonts w:hint="eastAsia" w:ascii="仿宋" w:hAnsi="仿宋" w:eastAsia="仿宋" w:cs="仿宋"/>
          <w:b/>
          <w:bCs/>
          <w:color w:val="auto"/>
          <w:sz w:val="32"/>
          <w:szCs w:val="32"/>
          <w:u w:val="none"/>
          <w:lang w:val="en-US" w:eastAsia="zh-CN"/>
        </w:rPr>
        <w:t>号</w:t>
      </w:r>
    </w:p>
    <w:p>
      <w:pPr>
        <w:jc w:val="center"/>
        <w:rPr>
          <w:rFonts w:hint="eastAsia" w:ascii="仿宋" w:hAnsi="仿宋" w:eastAsia="仿宋" w:cs="仿宋"/>
          <w:color w:val="auto"/>
          <w:sz w:val="32"/>
          <w:szCs w:val="32"/>
          <w:u w:val="none"/>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92710</wp:posOffset>
                </wp:positionV>
                <wp:extent cx="5368290" cy="0"/>
                <wp:effectExtent l="0" t="9525" r="3810" b="15875"/>
                <wp:wrapNone/>
                <wp:docPr id="3" name="直接连接符 3"/>
                <wp:cNvGraphicFramePr/>
                <a:graphic xmlns:a="http://schemas.openxmlformats.org/drawingml/2006/main">
                  <a:graphicData uri="http://schemas.microsoft.com/office/word/2010/wordprocessingShape">
                    <wps:wsp>
                      <wps:cNvCnPr/>
                      <wps:spPr>
                        <a:xfrm>
                          <a:off x="1127760" y="3973830"/>
                          <a:ext cx="5368290" cy="0"/>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1.2pt;margin-top:7.3pt;height:0pt;width:422.7pt;z-index:251660288;mso-width-relative:page;mso-height-relative:page;" filled="f" stroked="t" coordsize="21600,21600" o:gfxdata="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gJgOdMAAAAIAQAADwAAAAAAAAABACAAAAAiAAAAZHJzL2Rvd25yZXYueG1sUEsBAhQAFAAA&#10;AAgAh07iQMQOQE70AQAAvgMAAA4AAAAAAAAAAQAgAAAAIgEAAGRycy9lMm9Eb2MueG1sUEsFBgAA&#10;AAAGAAYAWQEAAIgFAAAAAA==&#10;">
                <v:fill on="f" focussize="0,0"/>
                <v:stroke weight="1.5pt" color="#FF0000 [3205]" miterlimit="8" joinstyle="miter"/>
                <v:imagedata o:title=""/>
                <o:lock v:ext="edit" aspectratio="f"/>
              </v:line>
            </w:pict>
          </mc:Fallback>
        </mc:AlternateContent>
      </w:r>
    </w:p>
    <w:p>
      <w:pPr>
        <w:pStyle w:val="2"/>
        <w:widowControl/>
        <w:wordWrap w:val="0"/>
        <w:spacing w:before="0" w:beforeAutospacing="0" w:after="0" w:afterAutospacing="0" w:line="23" w:lineRule="atLeast"/>
        <w:jc w:val="center"/>
        <w:rPr>
          <w:rFonts w:hint="eastAsia" w:eastAsia="宋体" w:cs="宋体"/>
          <w:sz w:val="36"/>
          <w:szCs w:val="36"/>
          <w:lang w:eastAsia="zh-CN"/>
        </w:rPr>
      </w:pPr>
      <w:r>
        <w:rPr>
          <w:rFonts w:hint="eastAsia" w:cs="宋体"/>
          <w:sz w:val="36"/>
          <w:szCs w:val="36"/>
          <w:lang w:val="en-US" w:eastAsia="zh-CN"/>
        </w:rPr>
        <w:t>转发《关于举办第二届“数字中国</w:t>
      </w:r>
      <w:r>
        <w:rPr>
          <w:rFonts w:hint="default" w:cs="宋体"/>
          <w:sz w:val="36"/>
          <w:szCs w:val="36"/>
          <w:lang w:val="en-US" w:eastAsia="zh-CN"/>
        </w:rPr>
        <w:t xml:space="preserve"> </w:t>
      </w:r>
      <w:r>
        <w:rPr>
          <w:rFonts w:hint="eastAsia" w:cs="宋体"/>
          <w:sz w:val="36"/>
          <w:szCs w:val="36"/>
          <w:lang w:val="en-US" w:eastAsia="zh-CN"/>
        </w:rPr>
        <w:t>有你有我”信息通信业创新创业投资项目征集活动的通知》</w:t>
      </w:r>
    </w:p>
    <w:p>
      <w:pPr>
        <w:rPr>
          <w:rFonts w:hint="eastAsia" w:eastAsiaTheme="minorEastAsia"/>
          <w:sz w:val="32"/>
          <w:szCs w:val="32"/>
          <w:lang w:val="en-US" w:eastAsia="zh-CN"/>
        </w:rPr>
      </w:pPr>
    </w:p>
    <w:p>
      <w:pPr>
        <w:rPr>
          <w:rFonts w:hint="eastAsia" w:ascii="仿宋" w:hAnsi="仿宋" w:eastAsia="仿宋" w:cs="仿宋"/>
          <w:b/>
          <w:bCs/>
          <w:sz w:val="32"/>
          <w:szCs w:val="32"/>
        </w:rPr>
      </w:pPr>
      <w:r>
        <w:rPr>
          <w:rFonts w:hint="eastAsia" w:ascii="仿宋" w:hAnsi="仿宋" w:eastAsia="仿宋" w:cs="仿宋"/>
          <w:b/>
          <w:bCs/>
          <w:sz w:val="32"/>
          <w:szCs w:val="32"/>
          <w:lang w:val="en-US" w:eastAsia="zh-CN"/>
        </w:rPr>
        <w:t>各会员单位</w:t>
      </w:r>
      <w:r>
        <w:rPr>
          <w:rFonts w:hint="eastAsia" w:ascii="仿宋" w:hAnsi="仿宋" w:eastAsia="仿宋" w:cs="仿宋"/>
          <w:b/>
          <w:bCs/>
          <w:sz w:val="32"/>
          <w:szCs w:val="32"/>
        </w:rPr>
        <w:t>：</w:t>
      </w:r>
    </w:p>
    <w:p>
      <w:pPr>
        <w:ind w:firstLine="642"/>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推动数字时代的优秀企业与信息通信业大型产业集团建立广泛的资本与生态合作，中国通信企业协会联合中国电信、中国移动、中国联通、中国铁塔、中国通服等企业集团所属投资机构共同举办创新创业投资项目征集活动。现将文件转发给你们，并将有关事项通知如下：</w:t>
      </w:r>
    </w:p>
    <w:p>
      <w:pPr>
        <w:numPr>
          <w:ilvl w:val="0"/>
          <w:numId w:val="1"/>
        </w:numPr>
        <w:ind w:firstLine="642"/>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项目征集范围</w:t>
      </w:r>
    </w:p>
    <w:p>
      <w:pPr>
        <w:numPr>
          <w:ilvl w:val="0"/>
          <w:numId w:val="0"/>
        </w:numPr>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（一）新一代信息技术：主要包括</w:t>
      </w:r>
      <w:r>
        <w:rPr>
          <w:rFonts w:hint="default" w:ascii="仿宋" w:hAnsi="仿宋" w:eastAsia="仿宋" w:cs="仿宋"/>
          <w:b w:val="0"/>
          <w:bCs w:val="0"/>
          <w:sz w:val="32"/>
          <w:szCs w:val="32"/>
          <w:lang w:val="en-US" w:eastAsia="zh-CN"/>
        </w:rPr>
        <w:t>5G</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AI</w:t>
      </w:r>
      <w:r>
        <w:rPr>
          <w:rFonts w:hint="eastAsia" w:ascii="仿宋" w:hAnsi="仿宋" w:eastAsia="仿宋" w:cs="仿宋"/>
          <w:b w:val="0"/>
          <w:bCs w:val="0"/>
          <w:sz w:val="32"/>
          <w:szCs w:val="32"/>
          <w:lang w:val="en-US" w:eastAsia="zh-CN"/>
        </w:rPr>
        <w:t>、大数据、云计算和数据中心、区块链、信息安全等。</w:t>
      </w:r>
    </w:p>
    <w:p>
      <w:pPr>
        <w:numPr>
          <w:ilvl w:val="0"/>
          <w:numId w:val="0"/>
        </w:numPr>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（二）万物互联赋能产业升级：产品</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技术服务于产业的数字化转型升级，有明确落地场景，能够深入到垂直行业解决痛点难点，具有较为完善的行业解决方案。</w:t>
      </w:r>
    </w:p>
    <w:p>
      <w:pPr>
        <w:numPr>
          <w:ilvl w:val="0"/>
          <w:numId w:val="2"/>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数字技术构筑美好生活：产品</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技术服务于城市与人民群众日常生活的信息化与智慧化建设等业务上具有独特优势。</w:t>
      </w:r>
    </w:p>
    <w:p>
      <w:pPr>
        <w:numPr>
          <w:numId w:val="0"/>
        </w:numPr>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二、征集活动时间安排</w:t>
      </w:r>
    </w:p>
    <w:p>
      <w:pPr>
        <w:numPr>
          <w:numId w:val="0"/>
        </w:numPr>
        <w:ind w:left="642"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报名阶段：</w:t>
      </w:r>
      <w:r>
        <w:rPr>
          <w:rFonts w:hint="default" w:ascii="仿宋" w:hAnsi="仿宋" w:eastAsia="仿宋" w:cs="仿宋"/>
          <w:b w:val="0"/>
          <w:bCs w:val="0"/>
          <w:sz w:val="32"/>
          <w:szCs w:val="32"/>
          <w:lang w:val="en-US" w:eastAsia="zh-CN"/>
        </w:rPr>
        <w:t>2023</w:t>
      </w:r>
      <w:r>
        <w:rPr>
          <w:rFonts w:hint="eastAsia" w:ascii="仿宋" w:hAnsi="仿宋" w:eastAsia="仿宋" w:cs="仿宋"/>
          <w:b w:val="0"/>
          <w:bCs w:val="0"/>
          <w:sz w:val="32"/>
          <w:szCs w:val="32"/>
          <w:lang w:val="en-US" w:eastAsia="zh-CN"/>
        </w:rPr>
        <w:t>年</w:t>
      </w:r>
      <w:r>
        <w:rPr>
          <w:rFonts w:hint="default" w:ascii="仿宋" w:hAnsi="仿宋" w:eastAsia="仿宋" w:cs="仿宋"/>
          <w:b w:val="0"/>
          <w:bCs w:val="0"/>
          <w:sz w:val="32"/>
          <w:szCs w:val="32"/>
          <w:lang w:val="en-US" w:eastAsia="zh-CN"/>
        </w:rPr>
        <w:t>8</w:t>
      </w:r>
      <w:r>
        <w:rPr>
          <w:rFonts w:hint="eastAsia" w:ascii="仿宋" w:hAnsi="仿宋" w:eastAsia="仿宋" w:cs="仿宋"/>
          <w:b w:val="0"/>
          <w:bCs w:val="0"/>
          <w:sz w:val="32"/>
          <w:szCs w:val="32"/>
          <w:lang w:val="en-US" w:eastAsia="zh-CN"/>
        </w:rPr>
        <w:t>月</w:t>
      </w:r>
      <w:r>
        <w:rPr>
          <w:rFonts w:hint="default" w:ascii="仿宋" w:hAnsi="仿宋" w:eastAsia="仿宋" w:cs="仿宋"/>
          <w:b w:val="0"/>
          <w:bCs w:val="0"/>
          <w:sz w:val="32"/>
          <w:szCs w:val="32"/>
          <w:lang w:val="en-US" w:eastAsia="zh-CN"/>
        </w:rPr>
        <w:t>1</w:t>
      </w:r>
      <w:r>
        <w:rPr>
          <w:rFonts w:hint="eastAsia" w:ascii="仿宋" w:hAnsi="仿宋" w:eastAsia="仿宋" w:cs="仿宋"/>
          <w:b w:val="0"/>
          <w:bCs w:val="0"/>
          <w:sz w:val="32"/>
          <w:szCs w:val="32"/>
          <w:lang w:val="en-US" w:eastAsia="zh-CN"/>
        </w:rPr>
        <w:t>日至</w:t>
      </w:r>
      <w:r>
        <w:rPr>
          <w:rFonts w:hint="default" w:ascii="仿宋" w:hAnsi="仿宋" w:eastAsia="仿宋" w:cs="仿宋"/>
          <w:b w:val="0"/>
          <w:bCs w:val="0"/>
          <w:sz w:val="32"/>
          <w:szCs w:val="32"/>
          <w:lang w:val="en-US" w:eastAsia="zh-CN"/>
        </w:rPr>
        <w:t>10</w:t>
      </w:r>
      <w:r>
        <w:rPr>
          <w:rFonts w:hint="eastAsia" w:ascii="仿宋" w:hAnsi="仿宋" w:eastAsia="仿宋" w:cs="仿宋"/>
          <w:b w:val="0"/>
          <w:bCs w:val="0"/>
          <w:sz w:val="32"/>
          <w:szCs w:val="32"/>
          <w:lang w:val="en-US" w:eastAsia="zh-CN"/>
        </w:rPr>
        <w:t>月</w:t>
      </w:r>
      <w:r>
        <w:rPr>
          <w:rFonts w:hint="default" w:ascii="仿宋" w:hAnsi="仿宋" w:eastAsia="仿宋" w:cs="仿宋"/>
          <w:b w:val="0"/>
          <w:bCs w:val="0"/>
          <w:sz w:val="32"/>
          <w:szCs w:val="32"/>
          <w:lang w:val="en-US" w:eastAsia="zh-CN"/>
        </w:rPr>
        <w:t>1</w:t>
      </w:r>
      <w:r>
        <w:rPr>
          <w:rFonts w:hint="eastAsia" w:ascii="仿宋" w:hAnsi="仿宋" w:eastAsia="仿宋" w:cs="仿宋"/>
          <w:b w:val="0"/>
          <w:bCs w:val="0"/>
          <w:sz w:val="32"/>
          <w:szCs w:val="32"/>
          <w:lang w:val="en-US" w:eastAsia="zh-CN"/>
        </w:rPr>
        <w:t>日；</w:t>
      </w:r>
    </w:p>
    <w:p>
      <w:pPr>
        <w:numPr>
          <w:numId w:val="0"/>
        </w:numPr>
        <w:ind w:left="642"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调研阶段：</w:t>
      </w:r>
      <w:r>
        <w:rPr>
          <w:rFonts w:hint="default" w:ascii="仿宋" w:hAnsi="仿宋" w:eastAsia="仿宋" w:cs="仿宋"/>
          <w:b w:val="0"/>
          <w:bCs w:val="0"/>
          <w:sz w:val="32"/>
          <w:szCs w:val="32"/>
          <w:lang w:val="en-US" w:eastAsia="zh-CN"/>
        </w:rPr>
        <w:t>2023</w:t>
      </w:r>
      <w:r>
        <w:rPr>
          <w:rFonts w:hint="eastAsia" w:ascii="仿宋" w:hAnsi="仿宋" w:eastAsia="仿宋" w:cs="仿宋"/>
          <w:b w:val="0"/>
          <w:bCs w:val="0"/>
          <w:sz w:val="32"/>
          <w:szCs w:val="32"/>
          <w:lang w:val="en-US" w:eastAsia="zh-CN"/>
        </w:rPr>
        <w:t>年</w:t>
      </w:r>
      <w:r>
        <w:rPr>
          <w:rFonts w:hint="default" w:ascii="仿宋" w:hAnsi="仿宋" w:eastAsia="仿宋" w:cs="仿宋"/>
          <w:b w:val="0"/>
          <w:bCs w:val="0"/>
          <w:sz w:val="32"/>
          <w:szCs w:val="32"/>
          <w:lang w:val="en-US" w:eastAsia="zh-CN"/>
        </w:rPr>
        <w:t>10</w:t>
      </w:r>
      <w:r>
        <w:rPr>
          <w:rFonts w:hint="eastAsia" w:ascii="仿宋" w:hAnsi="仿宋" w:eastAsia="仿宋" w:cs="仿宋"/>
          <w:b w:val="0"/>
          <w:bCs w:val="0"/>
          <w:sz w:val="32"/>
          <w:szCs w:val="32"/>
          <w:lang w:val="en-US" w:eastAsia="zh-CN"/>
        </w:rPr>
        <w:t>月</w:t>
      </w:r>
      <w:r>
        <w:rPr>
          <w:rFonts w:hint="default" w:ascii="仿宋" w:hAnsi="仿宋" w:eastAsia="仿宋" w:cs="仿宋"/>
          <w:b w:val="0"/>
          <w:bCs w:val="0"/>
          <w:sz w:val="32"/>
          <w:szCs w:val="32"/>
          <w:lang w:val="en-US" w:eastAsia="zh-CN"/>
        </w:rPr>
        <w:t>1</w:t>
      </w:r>
      <w:r>
        <w:rPr>
          <w:rFonts w:hint="eastAsia" w:ascii="仿宋" w:hAnsi="仿宋" w:eastAsia="仿宋" w:cs="仿宋"/>
          <w:b w:val="0"/>
          <w:bCs w:val="0"/>
          <w:sz w:val="32"/>
          <w:szCs w:val="32"/>
          <w:lang w:val="en-US" w:eastAsia="zh-CN"/>
        </w:rPr>
        <w:t>日至</w:t>
      </w:r>
      <w:r>
        <w:rPr>
          <w:rFonts w:hint="default" w:ascii="仿宋" w:hAnsi="仿宋" w:eastAsia="仿宋" w:cs="仿宋"/>
          <w:b w:val="0"/>
          <w:bCs w:val="0"/>
          <w:sz w:val="32"/>
          <w:szCs w:val="32"/>
          <w:lang w:val="en-US" w:eastAsia="zh-CN"/>
        </w:rPr>
        <w:t>10</w:t>
      </w:r>
      <w:r>
        <w:rPr>
          <w:rFonts w:hint="eastAsia" w:ascii="仿宋" w:hAnsi="仿宋" w:eastAsia="仿宋" w:cs="仿宋"/>
          <w:b w:val="0"/>
          <w:bCs w:val="0"/>
          <w:sz w:val="32"/>
          <w:szCs w:val="32"/>
          <w:lang w:val="en-US" w:eastAsia="zh-CN"/>
        </w:rPr>
        <w:t>月</w:t>
      </w:r>
      <w:r>
        <w:rPr>
          <w:rFonts w:hint="default" w:ascii="仿宋" w:hAnsi="仿宋" w:eastAsia="仿宋" w:cs="仿宋"/>
          <w:b w:val="0"/>
          <w:bCs w:val="0"/>
          <w:sz w:val="32"/>
          <w:szCs w:val="32"/>
          <w:lang w:val="en-US" w:eastAsia="zh-CN"/>
        </w:rPr>
        <w:t>31</w:t>
      </w:r>
      <w:r>
        <w:rPr>
          <w:rFonts w:hint="eastAsia" w:ascii="仿宋" w:hAnsi="仿宋" w:eastAsia="仿宋" w:cs="仿宋"/>
          <w:b w:val="0"/>
          <w:bCs w:val="0"/>
          <w:sz w:val="32"/>
          <w:szCs w:val="32"/>
          <w:lang w:val="en-US" w:eastAsia="zh-CN"/>
        </w:rPr>
        <w:t>日；</w:t>
      </w:r>
    </w:p>
    <w:p>
      <w:pPr>
        <w:numPr>
          <w:numId w:val="0"/>
        </w:numPr>
        <w:ind w:left="642"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主旨论坛与现场颁奖：</w:t>
      </w:r>
      <w:r>
        <w:rPr>
          <w:rFonts w:hint="default" w:ascii="仿宋" w:hAnsi="仿宋" w:eastAsia="仿宋" w:cs="仿宋"/>
          <w:b w:val="0"/>
          <w:bCs w:val="0"/>
          <w:sz w:val="32"/>
          <w:szCs w:val="32"/>
          <w:lang w:val="en-US" w:eastAsia="zh-CN"/>
        </w:rPr>
        <w:t>2023</w:t>
      </w:r>
      <w:r>
        <w:rPr>
          <w:rFonts w:hint="eastAsia" w:ascii="仿宋" w:hAnsi="仿宋" w:eastAsia="仿宋" w:cs="仿宋"/>
          <w:b w:val="0"/>
          <w:bCs w:val="0"/>
          <w:sz w:val="32"/>
          <w:szCs w:val="32"/>
          <w:lang w:val="en-US" w:eastAsia="zh-CN"/>
        </w:rPr>
        <w:t>年</w:t>
      </w:r>
      <w:r>
        <w:rPr>
          <w:rFonts w:hint="default" w:ascii="仿宋" w:hAnsi="仿宋" w:eastAsia="仿宋" w:cs="仿宋"/>
          <w:b w:val="0"/>
          <w:bCs w:val="0"/>
          <w:sz w:val="32"/>
          <w:szCs w:val="32"/>
          <w:lang w:val="en-US" w:eastAsia="zh-CN"/>
        </w:rPr>
        <w:t>11</w:t>
      </w:r>
      <w:r>
        <w:rPr>
          <w:rFonts w:hint="eastAsia" w:ascii="仿宋" w:hAnsi="仿宋" w:eastAsia="仿宋" w:cs="仿宋"/>
          <w:b w:val="0"/>
          <w:bCs w:val="0"/>
          <w:sz w:val="32"/>
          <w:szCs w:val="32"/>
          <w:lang w:val="en-US" w:eastAsia="zh-CN"/>
        </w:rPr>
        <w:t>月；</w:t>
      </w:r>
    </w:p>
    <w:p>
      <w:pPr>
        <w:numPr>
          <w:numId w:val="0"/>
        </w:numPr>
        <w:ind w:left="642" w:leftChars="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投资签约：适时举办。</w:t>
      </w:r>
    </w:p>
    <w:p>
      <w:pPr>
        <w:numPr>
          <w:numId w:val="0"/>
        </w:numPr>
        <w:ind w:left="642" w:leftChars="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三、报名方式</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符合条件的单位通过中国通信企业协会投资服务专业委员会官方微信公众号“铜葫芦”参与报名，具体方式详见附件，请意向单位按附件要求报名参加。</w:t>
      </w:r>
    </w:p>
    <w:p>
      <w:pPr>
        <w:numPr>
          <w:ilvl w:val="0"/>
          <w:numId w:val="0"/>
        </w:numPr>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联系人：</w:t>
      </w:r>
      <w:r>
        <w:rPr>
          <w:rFonts w:hint="eastAsia" w:ascii="仿宋" w:hAnsi="仿宋" w:eastAsia="仿宋" w:cs="仿宋"/>
          <w:b w:val="0"/>
          <w:bCs w:val="0"/>
          <w:color w:val="auto"/>
          <w:sz w:val="32"/>
          <w:szCs w:val="32"/>
          <w:u w:val="none"/>
          <w:lang w:val="en-US" w:eastAsia="zh-CN"/>
        </w:rPr>
        <w:t>田瑞，</w:t>
      </w:r>
      <w:r>
        <w:rPr>
          <w:rFonts w:hint="default" w:ascii="仿宋" w:hAnsi="仿宋" w:eastAsia="仿宋" w:cs="仿宋"/>
          <w:b w:val="0"/>
          <w:bCs w:val="0"/>
          <w:color w:val="auto"/>
          <w:sz w:val="32"/>
          <w:szCs w:val="32"/>
          <w:u w:val="none"/>
          <w:lang w:val="en-US" w:eastAsia="zh-CN"/>
        </w:rPr>
        <w:t>13904713372</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w:t>
      </w:r>
      <w:bookmarkStart w:id="0" w:name="_GoBack"/>
      <w:r>
        <w:rPr>
          <w:rFonts w:hint="eastAsia" w:ascii="仿宋" w:hAnsi="仿宋" w:eastAsia="仿宋" w:cs="仿宋"/>
          <w:b w:val="0"/>
          <w:bCs w:val="0"/>
          <w:sz w:val="32"/>
          <w:szCs w:val="32"/>
          <w:lang w:val="en-US" w:eastAsia="zh-CN"/>
        </w:rPr>
        <w:t>关于举办第二届“数字中国</w:t>
      </w:r>
      <w:r>
        <w:rPr>
          <w:rFonts w:hint="default"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val="en-US" w:eastAsia="zh-CN"/>
        </w:rPr>
        <w:t>有你有我”信息通信业创新创业投资项目征集活动的通知</w:t>
      </w:r>
      <w:bookmarkEnd w:id="0"/>
    </w:p>
    <w:p>
      <w:pPr>
        <w:numPr>
          <w:ilvl w:val="0"/>
          <w:numId w:val="0"/>
        </w:numPr>
        <w:rPr>
          <w:rFonts w:hint="eastAsia" w:ascii="仿宋" w:hAnsi="仿宋" w:eastAsia="仿宋" w:cs="仿宋"/>
          <w:b w:val="0"/>
          <w:bCs w:val="0"/>
          <w:sz w:val="21"/>
          <w:szCs w:val="21"/>
          <w:lang w:val="en-US" w:eastAsia="zh-CN"/>
        </w:rPr>
      </w:pPr>
    </w:p>
    <w:p>
      <w:pPr>
        <w:numPr>
          <w:ilvl w:val="0"/>
          <w:numId w:val="0"/>
        </w:numPr>
        <w:ind w:firstLine="3840" w:firstLineChars="1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内蒙古自治区通信行业协会</w:t>
      </w:r>
    </w:p>
    <w:p>
      <w:pPr>
        <w:numPr>
          <w:ilvl w:val="0"/>
          <w:numId w:val="0"/>
        </w:numPr>
        <w:ind w:firstLine="4800" w:firstLineChars="1500"/>
        <w:rPr>
          <w:rFonts w:hint="default"/>
          <w:color w:val="FF0000"/>
          <w:u w:val="single"/>
          <w:lang w:val="en-US" w:eastAsia="zh-CN"/>
        </w:rPr>
      </w:pPr>
      <w:r>
        <w:rPr>
          <w:rFonts w:hint="default" w:ascii="仿宋" w:hAnsi="仿宋" w:eastAsia="仿宋" w:cs="仿宋"/>
          <w:b w:val="0"/>
          <w:bCs w:val="0"/>
          <w:sz w:val="32"/>
          <w:szCs w:val="32"/>
          <w:lang w:val="en-US" w:eastAsia="zh-CN"/>
        </w:rPr>
        <w:t>2023</w:t>
      </w:r>
      <w:r>
        <w:rPr>
          <w:rFonts w:hint="eastAsia" w:ascii="仿宋" w:hAnsi="仿宋" w:eastAsia="仿宋" w:cs="仿宋"/>
          <w:b w:val="0"/>
          <w:bCs w:val="0"/>
          <w:sz w:val="32"/>
          <w:szCs w:val="32"/>
          <w:lang w:val="en-US" w:eastAsia="zh-CN"/>
        </w:rPr>
        <w:t>年</w:t>
      </w:r>
      <w:r>
        <w:rPr>
          <w:rFonts w:hint="default" w:ascii="仿宋" w:hAnsi="仿宋" w:eastAsia="仿宋" w:cs="仿宋"/>
          <w:b w:val="0"/>
          <w:bCs w:val="0"/>
          <w:sz w:val="32"/>
          <w:szCs w:val="32"/>
          <w:lang w:val="en-US" w:eastAsia="zh-CN"/>
        </w:rPr>
        <w:t>8</w:t>
      </w:r>
      <w:r>
        <w:rPr>
          <w:rFonts w:hint="eastAsia" w:ascii="仿宋" w:hAnsi="仿宋" w:eastAsia="仿宋" w:cs="仿宋"/>
          <w:b w:val="0"/>
          <w:bCs w:val="0"/>
          <w:sz w:val="32"/>
          <w:szCs w:val="32"/>
          <w:lang w:val="en-US" w:eastAsia="zh-CN"/>
        </w:rPr>
        <w:t>月</w:t>
      </w:r>
      <w:r>
        <w:rPr>
          <w:rFonts w:hint="default" w:ascii="仿宋" w:hAnsi="仿宋" w:eastAsia="仿宋" w:cs="仿宋"/>
          <w:b w:val="0"/>
          <w:bCs w:val="0"/>
          <w:sz w:val="32"/>
          <w:szCs w:val="32"/>
          <w:lang w:val="en-US" w:eastAsia="zh-CN"/>
        </w:rPr>
        <w:t>18</w:t>
      </w:r>
      <w:r>
        <w:rPr>
          <w:rFonts w:hint="eastAsia" w:ascii="仿宋" w:hAnsi="仿宋" w:eastAsia="仿宋" w:cs="仿宋"/>
          <w:b w:val="0"/>
          <w:bCs w:val="0"/>
          <w:sz w:val="32"/>
          <w:szCs w:val="32"/>
          <w:lang w:val="en-US" w:eastAsia="zh-CN"/>
        </w:rPr>
        <w:t>日</w:t>
      </w:r>
    </w:p>
    <w:p>
      <w:pPr>
        <w:rPr>
          <w:rFonts w:hint="default"/>
          <w:color w:val="FF0000"/>
          <w:u w:val="single"/>
          <w:lang w:val="en-US" w:eastAsia="zh-CN"/>
        </w:rPr>
      </w:pPr>
    </w:p>
    <w:p>
      <w:pPr>
        <w:rPr>
          <w:rFonts w:hint="default"/>
          <w:color w:val="FF0000"/>
          <w:u w:val="single"/>
          <w:lang w:val="en-US" w:eastAsia="zh-CN"/>
        </w:rPr>
      </w:pPr>
    </w:p>
    <w:tbl>
      <w:tblPr>
        <w:tblStyle w:val="6"/>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2" w:type="dxa"/>
            <w:tcBorders>
              <w:tl2br w:val="nil"/>
              <w:tr2bl w:val="nil"/>
            </w:tcBorders>
            <w:vAlign w:val="top"/>
          </w:tcPr>
          <w:p>
            <w:pPr>
              <w:rPr>
                <w:rFonts w:hint="default" w:ascii="仿宋" w:hAnsi="仿宋" w:eastAsia="仿宋" w:cs="仿宋"/>
                <w:color w:val="FF0000"/>
                <w:sz w:val="28"/>
                <w:szCs w:val="28"/>
                <w:u w:val="single"/>
                <w:vertAlign w:val="baseline"/>
                <w:lang w:val="en-US" w:eastAsia="zh-CN"/>
              </w:rPr>
            </w:pPr>
            <w:r>
              <w:rPr>
                <w:rFonts w:hint="eastAsia" w:ascii="仿宋" w:hAnsi="仿宋" w:eastAsia="仿宋" w:cs="仿宋"/>
                <w:color w:val="auto"/>
                <w:sz w:val="28"/>
                <w:szCs w:val="28"/>
                <w:u w:val="none"/>
                <w:vertAlign w:val="baseline"/>
                <w:lang w:val="en-US" w:eastAsia="zh-CN"/>
              </w:rPr>
              <w:t>内蒙古自治区通信行业协会</w:t>
            </w:r>
            <w:r>
              <w:rPr>
                <w:rFonts w:hint="default" w:ascii="仿宋" w:hAnsi="仿宋" w:eastAsia="仿宋" w:cs="仿宋"/>
                <w:color w:val="auto"/>
                <w:sz w:val="28"/>
                <w:szCs w:val="28"/>
                <w:u w:val="none"/>
                <w:vertAlign w:val="baseline"/>
                <w:lang w:val="en-US" w:eastAsia="zh-CN"/>
              </w:rPr>
              <w:t xml:space="preserve">             2023</w:t>
            </w:r>
            <w:r>
              <w:rPr>
                <w:rFonts w:hint="eastAsia" w:ascii="仿宋" w:hAnsi="仿宋" w:eastAsia="仿宋" w:cs="仿宋"/>
                <w:color w:val="auto"/>
                <w:sz w:val="28"/>
                <w:szCs w:val="28"/>
                <w:u w:val="none"/>
                <w:vertAlign w:val="baseline"/>
                <w:lang w:val="en-US" w:eastAsia="zh-CN"/>
              </w:rPr>
              <w:t>年</w:t>
            </w:r>
            <w:r>
              <w:rPr>
                <w:rFonts w:hint="default" w:ascii="仿宋" w:hAnsi="仿宋" w:eastAsia="仿宋" w:cs="仿宋"/>
                <w:color w:val="auto"/>
                <w:sz w:val="28"/>
                <w:szCs w:val="28"/>
                <w:u w:val="none"/>
                <w:vertAlign w:val="baseline"/>
                <w:lang w:val="en-US" w:eastAsia="zh-CN"/>
              </w:rPr>
              <w:t>8</w:t>
            </w:r>
            <w:r>
              <w:rPr>
                <w:rFonts w:hint="eastAsia" w:ascii="仿宋" w:hAnsi="仿宋" w:eastAsia="仿宋" w:cs="仿宋"/>
                <w:color w:val="auto"/>
                <w:sz w:val="28"/>
                <w:szCs w:val="28"/>
                <w:u w:val="none"/>
                <w:vertAlign w:val="baseline"/>
                <w:lang w:val="en-US" w:eastAsia="zh-CN"/>
              </w:rPr>
              <w:t>月</w:t>
            </w:r>
            <w:r>
              <w:rPr>
                <w:rFonts w:hint="default" w:ascii="仿宋" w:hAnsi="仿宋" w:eastAsia="仿宋" w:cs="仿宋"/>
                <w:color w:val="auto"/>
                <w:sz w:val="28"/>
                <w:szCs w:val="28"/>
                <w:u w:val="none"/>
                <w:vertAlign w:val="baseline"/>
                <w:lang w:val="en-US" w:eastAsia="zh-CN"/>
              </w:rPr>
              <w:t>18</w:t>
            </w:r>
            <w:r>
              <w:rPr>
                <w:rFonts w:hint="eastAsia" w:ascii="仿宋" w:hAnsi="仿宋" w:eastAsia="仿宋" w:cs="仿宋"/>
                <w:color w:val="auto"/>
                <w:sz w:val="28"/>
                <w:szCs w:val="28"/>
                <w:u w:val="none"/>
                <w:vertAlign w:val="baseline"/>
                <w:lang w:val="en-US" w:eastAsia="zh-CN"/>
              </w:rPr>
              <w:t>日印发</w:t>
            </w:r>
          </w:p>
        </w:tc>
      </w:tr>
    </w:tbl>
    <w:p>
      <w:pPr>
        <w:rPr>
          <w:rFonts w:hint="default"/>
          <w:color w:val="FF0000"/>
          <w:u w:val="single"/>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F4F2B8"/>
    <w:multiLevelType w:val="singleLevel"/>
    <w:tmpl w:val="5AF4F2B8"/>
    <w:lvl w:ilvl="0" w:tentative="0">
      <w:start w:val="1"/>
      <w:numFmt w:val="chineseCounting"/>
      <w:suff w:val="nothing"/>
      <w:lvlText w:val="%1、"/>
      <w:lvlJc w:val="left"/>
      <w:rPr>
        <w:rFonts w:hint="eastAsia"/>
      </w:rPr>
    </w:lvl>
  </w:abstractNum>
  <w:abstractNum w:abstractNumId="1">
    <w:nsid w:val="6971DC5E"/>
    <w:multiLevelType w:val="singleLevel"/>
    <w:tmpl w:val="6971DC5E"/>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E96D62"/>
    <w:rsid w:val="010B50BE"/>
    <w:rsid w:val="0BEF756F"/>
    <w:rsid w:val="2AE96D62"/>
    <w:rsid w:val="2CCF6F1E"/>
    <w:rsid w:val="2EB703C8"/>
    <w:rsid w:val="35F447AC"/>
    <w:rsid w:val="42B9206C"/>
    <w:rsid w:val="44FB73E6"/>
    <w:rsid w:val="74341DC4"/>
    <w:rsid w:val="749E5622"/>
    <w:rsid w:val="76501BE7"/>
    <w:rsid w:val="772E6149"/>
    <w:rsid w:val="78B25C7E"/>
    <w:rsid w:val="7C651919"/>
    <w:rsid w:val="7CBC1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2021-03-26T02:18:00Z</dcterms:created>
  <dc:creator>user</dc:creator>
  <cp:lastModifiedBy>tianrui</cp:lastModifiedBy>
  <cp:lastPrinted>2023-08-18T02:19:35Z</cp:lastPrinted>
  <dcterms:modified xsi:type="dcterms:W3CDTF">2023-08-18T03:17:19Z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43EDCC2732A94F1A90B3EEB984DD5FE8</vt:lpwstr>
  </property>
</Properties>
</file>